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45AC2" w14:textId="56A0DFFD" w:rsidR="00703348" w:rsidRDefault="00703348" w:rsidP="00703348">
      <w:pPr>
        <w:shd w:val="clear" w:color="auto" w:fill="FFFFFF"/>
        <w:spacing w:before="100" w:beforeAutospacing="1" w:after="100" w:afterAutospacing="1" w:line="315" w:lineRule="atLeast"/>
        <w:rPr>
          <w:b/>
          <w:bCs/>
          <w:sz w:val="28"/>
          <w:szCs w:val="28"/>
          <w:u w:val="single"/>
        </w:rPr>
      </w:pPr>
      <w:r>
        <w:tab/>
      </w:r>
      <w:r>
        <w:tab/>
      </w:r>
      <w:r>
        <w:tab/>
      </w:r>
      <w:r w:rsidRPr="00703348">
        <w:rPr>
          <w:b/>
          <w:bCs/>
          <w:sz w:val="28"/>
          <w:szCs w:val="28"/>
          <w:u w:val="single"/>
        </w:rPr>
        <w:t>FIDIC LAW FOR CONTRACTS – TRAINING OUTLINE.</w:t>
      </w:r>
    </w:p>
    <w:p w14:paraId="32362620" w14:textId="36A69837" w:rsidR="00703348" w:rsidRPr="00703348" w:rsidRDefault="00703348" w:rsidP="00703348">
      <w:pPr>
        <w:shd w:val="clear" w:color="auto" w:fill="FFFFFF"/>
        <w:spacing w:before="100" w:beforeAutospacing="1" w:after="100" w:afterAutospacing="1" w:line="315" w:lineRule="atLeast"/>
        <w:rPr>
          <w:rFonts w:ascii="Open Sans" w:eastAsia="Times New Roman" w:hAnsi="Open Sans" w:cs="Open Sans"/>
          <w:b/>
          <w:bCs/>
          <w:color w:val="27282B"/>
          <w:sz w:val="28"/>
          <w:szCs w:val="28"/>
          <w:u w:val="single"/>
        </w:rPr>
      </w:pPr>
      <w:r>
        <w:rPr>
          <w:rFonts w:ascii="Open Sans" w:eastAsia="Times New Roman" w:hAnsi="Open Sans" w:cs="Open Sans"/>
          <w:b/>
          <w:bCs/>
          <w:color w:val="27282B"/>
          <w:sz w:val="28"/>
          <w:szCs w:val="28"/>
          <w:u w:val="single"/>
        </w:rPr>
        <w:t>Module 1.</w:t>
      </w:r>
    </w:p>
    <w:p w14:paraId="7D95D302" w14:textId="74684D24" w:rsidR="00703348" w:rsidRPr="00703348" w:rsidRDefault="00703348" w:rsidP="007033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rPr>
          <w:rFonts w:ascii="Open Sans" w:eastAsia="Times New Roman" w:hAnsi="Open Sans" w:cs="Open Sans"/>
          <w:b/>
          <w:bCs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b/>
          <w:bCs/>
          <w:color w:val="27282B"/>
          <w:sz w:val="32"/>
          <w:szCs w:val="32"/>
        </w:rPr>
        <w:t>Principles of Contracts</w:t>
      </w:r>
    </w:p>
    <w:p w14:paraId="77CCE756" w14:textId="77777777" w:rsidR="00703348" w:rsidRPr="00703348" w:rsidRDefault="00703348" w:rsidP="00703348">
      <w:pPr>
        <w:numPr>
          <w:ilvl w:val="1"/>
          <w:numId w:val="1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Defining a contract</w:t>
      </w:r>
    </w:p>
    <w:p w14:paraId="0AD3D8F0" w14:textId="77777777" w:rsidR="00703348" w:rsidRPr="00703348" w:rsidRDefault="00703348" w:rsidP="00703348">
      <w:pPr>
        <w:numPr>
          <w:ilvl w:val="1"/>
          <w:numId w:val="1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Elements of a contract</w:t>
      </w:r>
    </w:p>
    <w:p w14:paraId="7C362B0D" w14:textId="77777777" w:rsidR="00703348" w:rsidRPr="00703348" w:rsidRDefault="00703348" w:rsidP="00703348">
      <w:pPr>
        <w:numPr>
          <w:ilvl w:val="1"/>
          <w:numId w:val="1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Important concepts used in contract management</w:t>
      </w:r>
    </w:p>
    <w:p w14:paraId="451E96F2" w14:textId="77777777" w:rsidR="00703348" w:rsidRPr="00703348" w:rsidRDefault="00703348" w:rsidP="00703348">
      <w:pPr>
        <w:numPr>
          <w:ilvl w:val="1"/>
          <w:numId w:val="1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Contract stages</w:t>
      </w:r>
    </w:p>
    <w:p w14:paraId="41919A41" w14:textId="77777777" w:rsidR="00703348" w:rsidRDefault="00703348" w:rsidP="00703348">
      <w:pPr>
        <w:numPr>
          <w:ilvl w:val="1"/>
          <w:numId w:val="1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Problems in preparing and managing contracts</w:t>
      </w:r>
    </w:p>
    <w:p w14:paraId="74B8B57A" w14:textId="096D4283" w:rsidR="00703348" w:rsidRPr="00703348" w:rsidRDefault="00703348" w:rsidP="00703348">
      <w:p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b/>
          <w:bCs/>
          <w:color w:val="27282B"/>
          <w:sz w:val="32"/>
          <w:szCs w:val="32"/>
          <w:u w:val="single"/>
        </w:rPr>
      </w:pPr>
      <w:r w:rsidRPr="00703348">
        <w:rPr>
          <w:rFonts w:ascii="Open Sans" w:eastAsia="Times New Roman" w:hAnsi="Open Sans" w:cs="Open Sans"/>
          <w:b/>
          <w:bCs/>
          <w:color w:val="27282B"/>
          <w:sz w:val="32"/>
          <w:szCs w:val="32"/>
          <w:u w:val="single"/>
        </w:rPr>
        <w:t>Module 2.</w:t>
      </w:r>
    </w:p>
    <w:p w14:paraId="09D78F60" w14:textId="77777777" w:rsidR="00703348" w:rsidRPr="00703348" w:rsidRDefault="00703348" w:rsidP="007033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rPr>
          <w:rFonts w:ascii="Open Sans" w:eastAsia="Times New Roman" w:hAnsi="Open Sans" w:cs="Open Sans"/>
          <w:b/>
          <w:bCs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b/>
          <w:bCs/>
          <w:color w:val="27282B"/>
          <w:sz w:val="32"/>
          <w:szCs w:val="32"/>
        </w:rPr>
        <w:t>Contract Preparation</w:t>
      </w:r>
    </w:p>
    <w:p w14:paraId="2DA40E99" w14:textId="77777777" w:rsidR="00703348" w:rsidRPr="00703348" w:rsidRDefault="00703348" w:rsidP="00703348">
      <w:pPr>
        <w:numPr>
          <w:ilvl w:val="1"/>
          <w:numId w:val="1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Setting up a contracting strategy</w:t>
      </w:r>
    </w:p>
    <w:p w14:paraId="09D0CA51" w14:textId="77777777" w:rsidR="00703348" w:rsidRPr="00703348" w:rsidRDefault="00703348" w:rsidP="00703348">
      <w:pPr>
        <w:numPr>
          <w:ilvl w:val="1"/>
          <w:numId w:val="1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Developing a Scope of Work (SoW) </w:t>
      </w:r>
    </w:p>
    <w:p w14:paraId="29EE4AE3" w14:textId="77777777" w:rsidR="00703348" w:rsidRPr="00703348" w:rsidRDefault="00703348" w:rsidP="00703348">
      <w:pPr>
        <w:numPr>
          <w:ilvl w:val="1"/>
          <w:numId w:val="1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Terms and conditions</w:t>
      </w:r>
    </w:p>
    <w:p w14:paraId="35BBA88D" w14:textId="77777777" w:rsidR="00703348" w:rsidRPr="00703348" w:rsidRDefault="00703348" w:rsidP="00703348">
      <w:pPr>
        <w:numPr>
          <w:ilvl w:val="1"/>
          <w:numId w:val="1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333333"/>
          <w:sz w:val="32"/>
          <w:szCs w:val="32"/>
        </w:rPr>
        <w:t>Developing evaluation criteria</w:t>
      </w:r>
    </w:p>
    <w:p w14:paraId="7B3E0B00" w14:textId="77777777" w:rsidR="00703348" w:rsidRPr="00703348" w:rsidRDefault="00703348" w:rsidP="00703348">
      <w:pPr>
        <w:numPr>
          <w:ilvl w:val="1"/>
          <w:numId w:val="1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Determining sourcing strategy</w:t>
      </w:r>
    </w:p>
    <w:p w14:paraId="163900C7" w14:textId="77777777" w:rsidR="00703348" w:rsidRPr="00703348" w:rsidRDefault="00703348" w:rsidP="00703348">
      <w:pPr>
        <w:numPr>
          <w:ilvl w:val="1"/>
          <w:numId w:val="1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Pre-qualification criteria</w:t>
      </w:r>
    </w:p>
    <w:p w14:paraId="23DF9CD9" w14:textId="77777777" w:rsidR="00703348" w:rsidRDefault="00703348" w:rsidP="00703348">
      <w:pPr>
        <w:numPr>
          <w:ilvl w:val="1"/>
          <w:numId w:val="1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Preparing requests for proposal</w:t>
      </w:r>
    </w:p>
    <w:p w14:paraId="1028B9C6" w14:textId="4E76DE63" w:rsidR="00703348" w:rsidRPr="00703348" w:rsidRDefault="00703348" w:rsidP="00703348">
      <w:p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b/>
          <w:bCs/>
          <w:color w:val="27282B"/>
          <w:sz w:val="32"/>
          <w:szCs w:val="32"/>
          <w:u w:val="single"/>
        </w:rPr>
      </w:pPr>
      <w:r w:rsidRPr="00703348">
        <w:rPr>
          <w:rFonts w:ascii="Open Sans" w:eastAsia="Times New Roman" w:hAnsi="Open Sans" w:cs="Open Sans"/>
          <w:b/>
          <w:bCs/>
          <w:color w:val="27282B"/>
          <w:sz w:val="32"/>
          <w:szCs w:val="32"/>
          <w:u w:val="single"/>
        </w:rPr>
        <w:t>Module 3.</w:t>
      </w:r>
    </w:p>
    <w:p w14:paraId="54910068" w14:textId="77777777" w:rsidR="00703348" w:rsidRPr="00703348" w:rsidRDefault="00703348" w:rsidP="007033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rPr>
          <w:rFonts w:ascii="Open Sans" w:eastAsia="Times New Roman" w:hAnsi="Open Sans" w:cs="Open Sans"/>
          <w:b/>
          <w:bCs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b/>
          <w:bCs/>
          <w:color w:val="27282B"/>
          <w:sz w:val="32"/>
          <w:szCs w:val="32"/>
        </w:rPr>
        <w:t>Contract Types and Strategies</w:t>
      </w:r>
    </w:p>
    <w:p w14:paraId="59C96BDF" w14:textId="77777777" w:rsidR="00703348" w:rsidRPr="00703348" w:rsidRDefault="00703348" w:rsidP="00703348">
      <w:pPr>
        <w:numPr>
          <w:ilvl w:val="1"/>
          <w:numId w:val="1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Fixed-price contracts</w:t>
      </w:r>
    </w:p>
    <w:p w14:paraId="1F3C3EE7" w14:textId="77777777" w:rsidR="00703348" w:rsidRPr="00703348" w:rsidRDefault="00703348" w:rsidP="00703348">
      <w:pPr>
        <w:numPr>
          <w:ilvl w:val="1"/>
          <w:numId w:val="1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Cost reimbursable contracts</w:t>
      </w:r>
    </w:p>
    <w:p w14:paraId="6545E52E" w14:textId="77777777" w:rsidR="00703348" w:rsidRPr="00703348" w:rsidRDefault="00703348" w:rsidP="00703348">
      <w:pPr>
        <w:numPr>
          <w:ilvl w:val="1"/>
          <w:numId w:val="1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Time and material contracts</w:t>
      </w:r>
    </w:p>
    <w:p w14:paraId="4575F791" w14:textId="77777777" w:rsidR="00703348" w:rsidRDefault="00703348" w:rsidP="00703348">
      <w:pPr>
        <w:numPr>
          <w:ilvl w:val="1"/>
          <w:numId w:val="1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Payment terms</w:t>
      </w:r>
    </w:p>
    <w:p w14:paraId="0D8027C1" w14:textId="77777777" w:rsidR="00703348" w:rsidRDefault="00703348" w:rsidP="00703348">
      <w:p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</w:p>
    <w:p w14:paraId="78F1F5BF" w14:textId="7FB5E475" w:rsidR="00703348" w:rsidRPr="00703348" w:rsidRDefault="00703348" w:rsidP="00703348">
      <w:p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b/>
          <w:bCs/>
          <w:color w:val="27282B"/>
          <w:sz w:val="32"/>
          <w:szCs w:val="32"/>
          <w:u w:val="single"/>
        </w:rPr>
      </w:pPr>
      <w:r w:rsidRPr="00703348">
        <w:rPr>
          <w:rFonts w:ascii="Open Sans" w:eastAsia="Times New Roman" w:hAnsi="Open Sans" w:cs="Open Sans"/>
          <w:b/>
          <w:bCs/>
          <w:color w:val="27282B"/>
          <w:sz w:val="32"/>
          <w:szCs w:val="32"/>
          <w:u w:val="single"/>
        </w:rPr>
        <w:t>Module 4.</w:t>
      </w:r>
    </w:p>
    <w:p w14:paraId="59A7580E" w14:textId="77777777" w:rsidR="00703348" w:rsidRPr="00703348" w:rsidRDefault="00703348" w:rsidP="007033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rPr>
          <w:rFonts w:ascii="Open Sans" w:eastAsia="Times New Roman" w:hAnsi="Open Sans" w:cs="Open Sans"/>
          <w:b/>
          <w:bCs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b/>
          <w:bCs/>
          <w:color w:val="27282B"/>
          <w:sz w:val="32"/>
          <w:szCs w:val="32"/>
        </w:rPr>
        <w:t>Tendering and Bids Evaluation</w:t>
      </w:r>
    </w:p>
    <w:p w14:paraId="03E9FDE3" w14:textId="77777777" w:rsidR="00703348" w:rsidRPr="00703348" w:rsidRDefault="00703348" w:rsidP="00703348">
      <w:pPr>
        <w:numPr>
          <w:ilvl w:val="1"/>
          <w:numId w:val="2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Objectives of tendering</w:t>
      </w:r>
    </w:p>
    <w:p w14:paraId="42BD970D" w14:textId="77777777" w:rsidR="00703348" w:rsidRPr="00703348" w:rsidRDefault="00703348" w:rsidP="00703348">
      <w:pPr>
        <w:numPr>
          <w:ilvl w:val="1"/>
          <w:numId w:val="2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Tendering process</w:t>
      </w:r>
    </w:p>
    <w:p w14:paraId="7E58A04A" w14:textId="77777777" w:rsidR="00703348" w:rsidRPr="00703348" w:rsidRDefault="00703348" w:rsidP="00703348">
      <w:pPr>
        <w:numPr>
          <w:ilvl w:val="1"/>
          <w:numId w:val="2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Preliminary examination of bids</w:t>
      </w:r>
    </w:p>
    <w:p w14:paraId="290A3D88" w14:textId="77777777" w:rsidR="00703348" w:rsidRPr="00703348" w:rsidRDefault="00703348" w:rsidP="00703348">
      <w:pPr>
        <w:numPr>
          <w:ilvl w:val="1"/>
          <w:numId w:val="2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Technical evaluation</w:t>
      </w:r>
    </w:p>
    <w:p w14:paraId="08E74D9F" w14:textId="77777777" w:rsidR="00703348" w:rsidRPr="00703348" w:rsidRDefault="00703348" w:rsidP="00703348">
      <w:pPr>
        <w:numPr>
          <w:ilvl w:val="1"/>
          <w:numId w:val="2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Commercial evaluation</w:t>
      </w:r>
    </w:p>
    <w:p w14:paraId="2C997D9E" w14:textId="77777777" w:rsidR="00703348" w:rsidRDefault="00703348" w:rsidP="00703348">
      <w:pPr>
        <w:numPr>
          <w:ilvl w:val="1"/>
          <w:numId w:val="2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Most Economically Advantageous Tender (MEAT)</w:t>
      </w:r>
    </w:p>
    <w:p w14:paraId="44DFF8B7" w14:textId="3E488BDF" w:rsidR="00703348" w:rsidRPr="00703348" w:rsidRDefault="00703348" w:rsidP="00703348">
      <w:p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b/>
          <w:bCs/>
          <w:color w:val="27282B"/>
          <w:sz w:val="32"/>
          <w:szCs w:val="32"/>
          <w:u w:val="single"/>
        </w:rPr>
      </w:pPr>
      <w:r w:rsidRPr="00703348">
        <w:rPr>
          <w:rFonts w:ascii="Open Sans" w:eastAsia="Times New Roman" w:hAnsi="Open Sans" w:cs="Open Sans"/>
          <w:b/>
          <w:bCs/>
          <w:color w:val="27282B"/>
          <w:sz w:val="32"/>
          <w:szCs w:val="32"/>
          <w:u w:val="single"/>
        </w:rPr>
        <w:t>Module 5.</w:t>
      </w:r>
    </w:p>
    <w:p w14:paraId="1774DA5C" w14:textId="77777777" w:rsidR="00703348" w:rsidRPr="00703348" w:rsidRDefault="00703348" w:rsidP="007033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rPr>
          <w:rFonts w:ascii="Open Sans" w:eastAsia="Times New Roman" w:hAnsi="Open Sans" w:cs="Open Sans"/>
          <w:b/>
          <w:bCs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b/>
          <w:bCs/>
          <w:color w:val="27282B"/>
          <w:sz w:val="32"/>
          <w:szCs w:val="32"/>
        </w:rPr>
        <w:t>Contract Administration</w:t>
      </w:r>
    </w:p>
    <w:p w14:paraId="78E9CB98" w14:textId="77777777" w:rsidR="00703348" w:rsidRPr="00703348" w:rsidRDefault="00703348" w:rsidP="00703348">
      <w:pPr>
        <w:numPr>
          <w:ilvl w:val="1"/>
          <w:numId w:val="2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Purpose of contract administration</w:t>
      </w:r>
    </w:p>
    <w:p w14:paraId="3C346DB2" w14:textId="77777777" w:rsidR="00703348" w:rsidRPr="00703348" w:rsidRDefault="00703348" w:rsidP="00703348">
      <w:pPr>
        <w:numPr>
          <w:ilvl w:val="1"/>
          <w:numId w:val="2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Documents needed to administer a contract</w:t>
      </w:r>
    </w:p>
    <w:p w14:paraId="426119A9" w14:textId="77777777" w:rsidR="00703348" w:rsidRPr="00703348" w:rsidRDefault="00703348" w:rsidP="00703348">
      <w:pPr>
        <w:numPr>
          <w:ilvl w:val="1"/>
          <w:numId w:val="2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Role of contract administrators</w:t>
      </w:r>
    </w:p>
    <w:p w14:paraId="222233A0" w14:textId="77777777" w:rsidR="00703348" w:rsidRPr="00703348" w:rsidRDefault="00703348" w:rsidP="00703348">
      <w:pPr>
        <w:numPr>
          <w:ilvl w:val="1"/>
          <w:numId w:val="2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Contract administration tools</w:t>
      </w:r>
    </w:p>
    <w:p w14:paraId="152342B1" w14:textId="77777777" w:rsidR="00703348" w:rsidRDefault="00703348" w:rsidP="00703348">
      <w:pPr>
        <w:numPr>
          <w:ilvl w:val="1"/>
          <w:numId w:val="2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Performance reporting</w:t>
      </w:r>
    </w:p>
    <w:p w14:paraId="3FCCF997" w14:textId="761C0324" w:rsidR="00703348" w:rsidRPr="00703348" w:rsidRDefault="00703348" w:rsidP="00703348">
      <w:p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b/>
          <w:bCs/>
          <w:color w:val="27282B"/>
          <w:sz w:val="32"/>
          <w:szCs w:val="32"/>
          <w:u w:val="single"/>
        </w:rPr>
      </w:pPr>
      <w:r w:rsidRPr="00703348">
        <w:rPr>
          <w:rFonts w:ascii="Open Sans" w:eastAsia="Times New Roman" w:hAnsi="Open Sans" w:cs="Open Sans"/>
          <w:b/>
          <w:bCs/>
          <w:color w:val="27282B"/>
          <w:sz w:val="32"/>
          <w:szCs w:val="32"/>
          <w:u w:val="single"/>
        </w:rPr>
        <w:t xml:space="preserve">Module </w:t>
      </w:r>
      <w:r>
        <w:rPr>
          <w:rFonts w:ascii="Open Sans" w:eastAsia="Times New Roman" w:hAnsi="Open Sans" w:cs="Open Sans"/>
          <w:b/>
          <w:bCs/>
          <w:color w:val="27282B"/>
          <w:sz w:val="32"/>
          <w:szCs w:val="32"/>
          <w:u w:val="single"/>
        </w:rPr>
        <w:t>6</w:t>
      </w:r>
      <w:r w:rsidRPr="00703348">
        <w:rPr>
          <w:rFonts w:ascii="Open Sans" w:eastAsia="Times New Roman" w:hAnsi="Open Sans" w:cs="Open Sans"/>
          <w:b/>
          <w:bCs/>
          <w:color w:val="27282B"/>
          <w:sz w:val="32"/>
          <w:szCs w:val="32"/>
          <w:u w:val="single"/>
        </w:rPr>
        <w:t>.</w:t>
      </w:r>
    </w:p>
    <w:p w14:paraId="04C2314F" w14:textId="77777777" w:rsidR="00703348" w:rsidRPr="00703348" w:rsidRDefault="00703348" w:rsidP="007033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rPr>
          <w:rFonts w:ascii="Open Sans" w:eastAsia="Times New Roman" w:hAnsi="Open Sans" w:cs="Open Sans"/>
          <w:b/>
          <w:bCs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b/>
          <w:bCs/>
          <w:color w:val="27282B"/>
          <w:sz w:val="32"/>
          <w:szCs w:val="32"/>
        </w:rPr>
        <w:t>Claims and Variation Orders</w:t>
      </w:r>
    </w:p>
    <w:p w14:paraId="28EA4F3C" w14:textId="77777777" w:rsidR="00703348" w:rsidRPr="00703348" w:rsidRDefault="00703348" w:rsidP="00703348">
      <w:pPr>
        <w:numPr>
          <w:ilvl w:val="1"/>
          <w:numId w:val="2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Breach of contract</w:t>
      </w:r>
    </w:p>
    <w:p w14:paraId="3FEE78BA" w14:textId="77777777" w:rsidR="00703348" w:rsidRPr="00703348" w:rsidRDefault="00703348" w:rsidP="00703348">
      <w:pPr>
        <w:numPr>
          <w:ilvl w:val="1"/>
          <w:numId w:val="2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Money damages</w:t>
      </w:r>
    </w:p>
    <w:p w14:paraId="3A9A5FCC" w14:textId="77777777" w:rsidR="00703348" w:rsidRPr="00703348" w:rsidRDefault="00703348" w:rsidP="00703348">
      <w:pPr>
        <w:numPr>
          <w:ilvl w:val="1"/>
          <w:numId w:val="2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Equitable remedies</w:t>
      </w:r>
    </w:p>
    <w:p w14:paraId="4F59E1FC" w14:textId="77777777" w:rsidR="00703348" w:rsidRPr="00703348" w:rsidRDefault="00703348" w:rsidP="00703348">
      <w:pPr>
        <w:numPr>
          <w:ilvl w:val="1"/>
          <w:numId w:val="2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Changes and modifications</w:t>
      </w:r>
    </w:p>
    <w:p w14:paraId="463F6853" w14:textId="77777777" w:rsidR="00703348" w:rsidRPr="00703348" w:rsidRDefault="00703348" w:rsidP="00703348">
      <w:pPr>
        <w:numPr>
          <w:ilvl w:val="1"/>
          <w:numId w:val="2"/>
        </w:numPr>
        <w:shd w:val="clear" w:color="auto" w:fill="FFFFFF"/>
        <w:spacing w:before="100" w:beforeAutospacing="1" w:after="60" w:line="315" w:lineRule="atLeast"/>
        <w:rPr>
          <w:rFonts w:ascii="Open Sans" w:eastAsia="Times New Roman" w:hAnsi="Open Sans" w:cs="Open Sans"/>
          <w:color w:val="27282B"/>
          <w:sz w:val="32"/>
          <w:szCs w:val="32"/>
        </w:rPr>
      </w:pPr>
      <w:r w:rsidRPr="00703348">
        <w:rPr>
          <w:rFonts w:ascii="Open Sans" w:eastAsia="Times New Roman" w:hAnsi="Open Sans" w:cs="Open Sans"/>
          <w:color w:val="27282B"/>
          <w:sz w:val="32"/>
          <w:szCs w:val="32"/>
        </w:rPr>
        <w:t>Alternative Dispute Resolutions (negotiation, mediation, arbitration)</w:t>
      </w:r>
    </w:p>
    <w:p w14:paraId="0DEA99C8" w14:textId="77777777" w:rsidR="00AE3067" w:rsidRPr="00703348" w:rsidRDefault="00AE3067">
      <w:pPr>
        <w:rPr>
          <w:sz w:val="32"/>
          <w:szCs w:val="32"/>
        </w:rPr>
      </w:pPr>
    </w:p>
    <w:sectPr w:rsidR="00AE3067" w:rsidRPr="007033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2B5516"/>
    <w:multiLevelType w:val="multilevel"/>
    <w:tmpl w:val="058C2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1618B5"/>
    <w:multiLevelType w:val="multilevel"/>
    <w:tmpl w:val="FE50E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6219149">
    <w:abstractNumId w:val="0"/>
  </w:num>
  <w:num w:numId="2" w16cid:durableId="1304114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348"/>
    <w:rsid w:val="00703348"/>
    <w:rsid w:val="008C45D6"/>
    <w:rsid w:val="00AE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0A447"/>
  <w15:chartTrackingRefBased/>
  <w15:docId w15:val="{DD1DA68C-D995-409C-B3BE-D576921A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3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3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3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3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3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3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3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3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3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3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3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3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3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3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3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3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33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3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3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3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94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6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 JETHWANI</dc:creator>
  <cp:keywords/>
  <dc:description/>
  <cp:lastModifiedBy>RAVI JETHWANI</cp:lastModifiedBy>
  <cp:revision>1</cp:revision>
  <dcterms:created xsi:type="dcterms:W3CDTF">2024-11-15T11:23:00Z</dcterms:created>
  <dcterms:modified xsi:type="dcterms:W3CDTF">2024-11-15T11:27:00Z</dcterms:modified>
</cp:coreProperties>
</file>